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D8" w:rsidRDefault="005254D8" w:rsidP="00E90349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4439FB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5254D8" w:rsidRPr="004439FB" w:rsidRDefault="005254D8" w:rsidP="00E90349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4439FB">
        <w:rPr>
          <w:rFonts w:ascii="Times New Roman" w:hAnsi="Times New Roman"/>
          <w:color w:val="000000"/>
          <w:sz w:val="28"/>
          <w:szCs w:val="28"/>
        </w:rPr>
        <w:t>СЕРТОЛОВ</w:t>
      </w:r>
      <w:r>
        <w:rPr>
          <w:rFonts w:ascii="Times New Roman" w:hAnsi="Times New Roman"/>
          <w:color w:val="000000"/>
          <w:sz w:val="28"/>
          <w:szCs w:val="28"/>
        </w:rPr>
        <w:t>СКОЕ ГОРОДСКОЕ ПОСЕЛЕНИЕ</w:t>
      </w:r>
    </w:p>
    <w:p w:rsidR="005254D8" w:rsidRPr="004439FB" w:rsidRDefault="005254D8" w:rsidP="00E90349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4439FB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5254D8" w:rsidRPr="004439FB" w:rsidRDefault="005254D8" w:rsidP="00E90349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4439FB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</w:p>
    <w:p w:rsidR="005254D8" w:rsidRDefault="005254D8" w:rsidP="005254D8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54D8" w:rsidRPr="004439FB" w:rsidRDefault="005254D8" w:rsidP="005254D8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54D8" w:rsidRPr="004439FB" w:rsidRDefault="005254D8" w:rsidP="005254D8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4439FB"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</w:p>
    <w:p w:rsidR="005254D8" w:rsidRPr="004439FB" w:rsidRDefault="005254D8" w:rsidP="005254D8">
      <w:pPr>
        <w:pStyle w:val="Heading"/>
        <w:rPr>
          <w:color w:val="000000"/>
          <w:sz w:val="28"/>
          <w:szCs w:val="28"/>
        </w:rPr>
      </w:pPr>
    </w:p>
    <w:p w:rsidR="005254D8" w:rsidRPr="004439FB" w:rsidRDefault="005254D8" w:rsidP="005254D8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4439FB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5254D8" w:rsidRDefault="005254D8" w:rsidP="005254D8">
      <w:pPr>
        <w:pStyle w:val="Heading"/>
        <w:rPr>
          <w:rFonts w:ascii="Times New Roman" w:hAnsi="Times New Roman"/>
          <w:color w:val="000000"/>
          <w:sz w:val="28"/>
          <w:szCs w:val="28"/>
        </w:rPr>
      </w:pPr>
    </w:p>
    <w:p w:rsidR="005254D8" w:rsidRPr="004439FB" w:rsidRDefault="005254D8" w:rsidP="005254D8">
      <w:pPr>
        <w:pStyle w:val="Heading"/>
        <w:rPr>
          <w:rFonts w:ascii="Times New Roman" w:hAnsi="Times New Roman"/>
          <w:color w:val="000000"/>
          <w:sz w:val="28"/>
          <w:szCs w:val="28"/>
        </w:rPr>
      </w:pPr>
    </w:p>
    <w:p w:rsidR="005254D8" w:rsidRPr="003264C7" w:rsidRDefault="005254D8" w:rsidP="005254D8">
      <w:pPr>
        <w:pStyle w:val="Head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D40FD">
        <w:rPr>
          <w:rFonts w:ascii="Times New Roman" w:hAnsi="Times New Roman"/>
          <w:color w:val="000000"/>
          <w:sz w:val="28"/>
          <w:szCs w:val="28"/>
        </w:rPr>
        <w:t xml:space="preserve"> 23.05.2023 г.  № 21</w:t>
      </w:r>
    </w:p>
    <w:p w:rsidR="005254D8" w:rsidRDefault="005254D8" w:rsidP="001158A9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61"/>
      </w:tblGrid>
      <w:tr w:rsidR="001158A9" w:rsidTr="00A15E81">
        <w:tc>
          <w:tcPr>
            <w:tcW w:w="5495" w:type="dxa"/>
          </w:tcPr>
          <w:p w:rsidR="00A15E81" w:rsidRDefault="001158A9" w:rsidP="00A15E81">
            <w:pPr>
              <w:pStyle w:val="a8"/>
              <w:ind w:right="-1438"/>
              <w:rPr>
                <w:b/>
                <w:sz w:val="28"/>
                <w:szCs w:val="28"/>
              </w:rPr>
            </w:pPr>
            <w:r w:rsidRPr="00A15E81">
              <w:rPr>
                <w:b/>
                <w:sz w:val="28"/>
                <w:szCs w:val="28"/>
              </w:rPr>
              <w:t>О</w:t>
            </w:r>
            <w:r w:rsidR="002A4E91" w:rsidRPr="00A15E81">
              <w:rPr>
                <w:b/>
                <w:sz w:val="28"/>
                <w:szCs w:val="28"/>
              </w:rPr>
              <w:t xml:space="preserve">б </w:t>
            </w:r>
            <w:r w:rsidR="00A87866" w:rsidRPr="00A15E81">
              <w:rPr>
                <w:b/>
                <w:sz w:val="28"/>
                <w:szCs w:val="28"/>
              </w:rPr>
              <w:t>утверждении</w:t>
            </w:r>
            <w:r w:rsidR="00A15E81">
              <w:rPr>
                <w:b/>
                <w:sz w:val="28"/>
                <w:szCs w:val="28"/>
              </w:rPr>
              <w:t xml:space="preserve"> </w:t>
            </w:r>
            <w:r w:rsidR="005E44B7" w:rsidRPr="00A15E81">
              <w:rPr>
                <w:b/>
                <w:sz w:val="28"/>
                <w:szCs w:val="28"/>
              </w:rPr>
              <w:t xml:space="preserve">схемы </w:t>
            </w:r>
            <w:r w:rsidR="00A15E81">
              <w:rPr>
                <w:b/>
                <w:sz w:val="28"/>
                <w:szCs w:val="28"/>
              </w:rPr>
              <w:t>ч</w:t>
            </w:r>
            <w:r w:rsidR="00881848" w:rsidRPr="00A15E81">
              <w:rPr>
                <w:b/>
                <w:sz w:val="28"/>
                <w:szCs w:val="28"/>
              </w:rPr>
              <w:t>етырех</w:t>
            </w:r>
            <w:r w:rsidR="00A15E81">
              <w:rPr>
                <w:b/>
                <w:sz w:val="28"/>
                <w:szCs w:val="28"/>
              </w:rPr>
              <w:t xml:space="preserve"> </w:t>
            </w:r>
          </w:p>
          <w:p w:rsidR="00A15E81" w:rsidRDefault="00704BA6" w:rsidP="00A15E81">
            <w:pPr>
              <w:pStyle w:val="a8"/>
              <w:ind w:right="-1438"/>
              <w:rPr>
                <w:b/>
                <w:sz w:val="28"/>
                <w:szCs w:val="28"/>
              </w:rPr>
            </w:pPr>
            <w:proofErr w:type="spellStart"/>
            <w:r w:rsidRPr="00A15E81">
              <w:rPr>
                <w:b/>
                <w:sz w:val="28"/>
                <w:szCs w:val="28"/>
              </w:rPr>
              <w:t>пяти</w:t>
            </w:r>
            <w:r w:rsidR="004B5687" w:rsidRPr="00A15E81">
              <w:rPr>
                <w:b/>
                <w:sz w:val="28"/>
                <w:szCs w:val="28"/>
              </w:rPr>
              <w:t>м</w:t>
            </w:r>
            <w:r w:rsidR="00A15E81">
              <w:rPr>
                <w:b/>
                <w:sz w:val="28"/>
                <w:szCs w:val="28"/>
              </w:rPr>
              <w:t>ан</w:t>
            </w:r>
            <w:r w:rsidR="002A4E91" w:rsidRPr="00A15E81">
              <w:rPr>
                <w:b/>
                <w:sz w:val="28"/>
                <w:szCs w:val="28"/>
              </w:rPr>
              <w:t>датных</w:t>
            </w:r>
            <w:proofErr w:type="spellEnd"/>
            <w:r w:rsidR="002A4E91" w:rsidRPr="00A15E81">
              <w:rPr>
                <w:b/>
                <w:sz w:val="28"/>
                <w:szCs w:val="28"/>
              </w:rPr>
              <w:t xml:space="preserve"> </w:t>
            </w:r>
            <w:r w:rsidR="005E44B7" w:rsidRPr="00A15E81">
              <w:rPr>
                <w:b/>
                <w:sz w:val="28"/>
                <w:szCs w:val="28"/>
              </w:rPr>
              <w:t xml:space="preserve">избирательных округов </w:t>
            </w:r>
          </w:p>
          <w:p w:rsidR="00A15E81" w:rsidRDefault="00881848" w:rsidP="00A15E81">
            <w:pPr>
              <w:pStyle w:val="a8"/>
              <w:ind w:right="-1438"/>
              <w:rPr>
                <w:b/>
                <w:sz w:val="28"/>
                <w:szCs w:val="28"/>
              </w:rPr>
            </w:pPr>
            <w:r w:rsidRPr="00A15E81">
              <w:rPr>
                <w:b/>
                <w:sz w:val="28"/>
                <w:szCs w:val="28"/>
              </w:rPr>
              <w:t xml:space="preserve">по выборам депутатов совета депутатов </w:t>
            </w:r>
            <w:r w:rsidR="005E44B7" w:rsidRPr="00A15E81">
              <w:rPr>
                <w:b/>
                <w:sz w:val="28"/>
                <w:szCs w:val="28"/>
              </w:rPr>
              <w:t>муниципального образования</w:t>
            </w:r>
            <w:r w:rsidR="00A15E81">
              <w:rPr>
                <w:b/>
                <w:sz w:val="28"/>
                <w:szCs w:val="28"/>
              </w:rPr>
              <w:t xml:space="preserve"> </w:t>
            </w:r>
          </w:p>
          <w:p w:rsidR="00A15E81" w:rsidRDefault="00881848" w:rsidP="00A15E81">
            <w:pPr>
              <w:pStyle w:val="a8"/>
              <w:ind w:right="-1438"/>
              <w:rPr>
                <w:b/>
                <w:sz w:val="28"/>
                <w:szCs w:val="28"/>
              </w:rPr>
            </w:pPr>
            <w:r w:rsidRPr="00A15E81">
              <w:rPr>
                <w:b/>
                <w:sz w:val="28"/>
                <w:szCs w:val="28"/>
              </w:rPr>
              <w:t>Сертоловское</w:t>
            </w:r>
            <w:r w:rsidR="00AE4B4F" w:rsidRPr="00A15E81">
              <w:rPr>
                <w:b/>
                <w:sz w:val="28"/>
                <w:szCs w:val="28"/>
              </w:rPr>
              <w:t xml:space="preserve"> городское</w:t>
            </w:r>
            <w:r w:rsidR="00005CC0" w:rsidRPr="00A15E81">
              <w:rPr>
                <w:b/>
                <w:sz w:val="28"/>
                <w:szCs w:val="28"/>
              </w:rPr>
              <w:t xml:space="preserve"> поселени</w:t>
            </w:r>
            <w:r w:rsidR="004B5687" w:rsidRPr="00A15E81">
              <w:rPr>
                <w:b/>
                <w:sz w:val="28"/>
                <w:szCs w:val="28"/>
              </w:rPr>
              <w:t>е</w:t>
            </w:r>
          </w:p>
          <w:p w:rsidR="001158A9" w:rsidRPr="00A15E81" w:rsidRDefault="00A70371" w:rsidP="00A15E81">
            <w:pPr>
              <w:pStyle w:val="a8"/>
              <w:ind w:right="-1438"/>
              <w:rPr>
                <w:b/>
                <w:sz w:val="28"/>
                <w:szCs w:val="28"/>
              </w:rPr>
            </w:pPr>
            <w:r w:rsidRPr="00A15E81">
              <w:rPr>
                <w:b/>
                <w:sz w:val="28"/>
                <w:szCs w:val="28"/>
              </w:rPr>
              <w:t xml:space="preserve">Всеволожского муниципального района </w:t>
            </w:r>
            <w:r w:rsidR="00005CC0" w:rsidRPr="00A15E81">
              <w:rPr>
                <w:b/>
                <w:sz w:val="28"/>
                <w:szCs w:val="28"/>
              </w:rPr>
              <w:t xml:space="preserve">Ленинградской области </w:t>
            </w:r>
          </w:p>
        </w:tc>
        <w:tc>
          <w:tcPr>
            <w:tcW w:w="4261" w:type="dxa"/>
          </w:tcPr>
          <w:p w:rsidR="001158A9" w:rsidRDefault="001158A9" w:rsidP="00D063D5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EF17D1" w:rsidRDefault="001158A9" w:rsidP="001158A9">
      <w:pPr>
        <w:jc w:val="both"/>
      </w:pPr>
      <w:r>
        <w:tab/>
      </w:r>
    </w:p>
    <w:p w:rsidR="005254D8" w:rsidRDefault="005254D8" w:rsidP="001158A9">
      <w:pPr>
        <w:jc w:val="both"/>
      </w:pPr>
    </w:p>
    <w:p w:rsidR="005254D8" w:rsidRDefault="005254D8" w:rsidP="001158A9">
      <w:pPr>
        <w:jc w:val="both"/>
      </w:pPr>
    </w:p>
    <w:p w:rsidR="00A87866" w:rsidRPr="005254D8" w:rsidRDefault="00A87866" w:rsidP="00A87866">
      <w:pPr>
        <w:jc w:val="both"/>
        <w:rPr>
          <w:color w:val="000000"/>
          <w:sz w:val="28"/>
          <w:szCs w:val="28"/>
        </w:rPr>
      </w:pPr>
      <w:proofErr w:type="gramStart"/>
      <w:r w:rsidRPr="005254D8">
        <w:rPr>
          <w:sz w:val="28"/>
          <w:szCs w:val="28"/>
        </w:rPr>
        <w:t>В соответствии с пунктами 2, 4, 7, 8 статьи 18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Федерации», частью 5 статьи 9 областного закона от 15 марта 2012 года № 20-оз «О муниципальных в</w:t>
      </w:r>
      <w:r w:rsidR="00A15E81">
        <w:rPr>
          <w:sz w:val="28"/>
          <w:szCs w:val="28"/>
        </w:rPr>
        <w:t>ыборах в Ленинградской области»,</w:t>
      </w:r>
      <w:r w:rsidRPr="005254D8">
        <w:rPr>
          <w:sz w:val="28"/>
          <w:szCs w:val="28"/>
        </w:rPr>
        <w:t xml:space="preserve"> пп.78 п.</w:t>
      </w:r>
      <w:r w:rsidR="00F566AE">
        <w:rPr>
          <w:sz w:val="28"/>
          <w:szCs w:val="28"/>
        </w:rPr>
        <w:t>2</w:t>
      </w:r>
      <w:r w:rsidRPr="005254D8">
        <w:rPr>
          <w:sz w:val="28"/>
          <w:szCs w:val="28"/>
        </w:rPr>
        <w:t xml:space="preserve"> ст.29 Устава муниципального образования</w:t>
      </w:r>
      <w:proofErr w:type="gramEnd"/>
      <w:r w:rsidRPr="005254D8">
        <w:rPr>
          <w:sz w:val="28"/>
          <w:szCs w:val="28"/>
        </w:rPr>
        <w:t xml:space="preserve"> Сертоловское городское поселение Всеволожского муниципального района Ленинградской области, </w:t>
      </w:r>
      <w:r w:rsidR="00A15E81">
        <w:rPr>
          <w:sz w:val="28"/>
          <w:szCs w:val="28"/>
        </w:rPr>
        <w:t xml:space="preserve">на основании </w:t>
      </w:r>
      <w:r w:rsidRPr="005254D8">
        <w:rPr>
          <w:sz w:val="28"/>
          <w:szCs w:val="28"/>
        </w:rPr>
        <w:t>решения территориальной избирательной комиссии Всеволожского муниципального района от 12 мая 2023 №</w:t>
      </w:r>
      <w:r w:rsidR="00EB0BFF" w:rsidRPr="005254D8">
        <w:rPr>
          <w:sz w:val="28"/>
          <w:szCs w:val="28"/>
        </w:rPr>
        <w:t>4294</w:t>
      </w:r>
      <w:r w:rsidR="00425269" w:rsidRPr="005254D8">
        <w:rPr>
          <w:sz w:val="28"/>
          <w:szCs w:val="28"/>
        </w:rPr>
        <w:t xml:space="preserve"> </w:t>
      </w:r>
      <w:r w:rsidR="00A15E81">
        <w:rPr>
          <w:sz w:val="28"/>
          <w:szCs w:val="28"/>
        </w:rPr>
        <w:t>«</w:t>
      </w:r>
      <w:r w:rsidR="00425269" w:rsidRPr="005254D8">
        <w:rPr>
          <w:sz w:val="28"/>
          <w:szCs w:val="28"/>
        </w:rPr>
        <w:t>Об определении схемы четырех пятимандатных избирательных округов по выборам депутатов совета депутатов муниципального образования Сертоловское городское поселение Всеволожского муниципального района Ленинградской области</w:t>
      </w:r>
      <w:r w:rsidR="002B4DEC" w:rsidRPr="005254D8">
        <w:rPr>
          <w:sz w:val="28"/>
          <w:szCs w:val="28"/>
        </w:rPr>
        <w:t>»</w:t>
      </w:r>
      <w:r w:rsidR="005254D8" w:rsidRPr="005254D8">
        <w:rPr>
          <w:sz w:val="28"/>
          <w:szCs w:val="28"/>
        </w:rPr>
        <w:t xml:space="preserve"> совет</w:t>
      </w:r>
      <w:r w:rsidR="005254D8" w:rsidRPr="005254D8">
        <w:rPr>
          <w:color w:val="000000"/>
          <w:sz w:val="28"/>
          <w:szCs w:val="28"/>
        </w:rPr>
        <w:t>депутатов принял</w:t>
      </w:r>
    </w:p>
    <w:p w:rsidR="005254D8" w:rsidRPr="00425269" w:rsidRDefault="005254D8" w:rsidP="00A87866">
      <w:pPr>
        <w:jc w:val="both"/>
        <w:rPr>
          <w:sz w:val="28"/>
          <w:szCs w:val="28"/>
        </w:rPr>
      </w:pPr>
    </w:p>
    <w:p w:rsidR="00A87866" w:rsidRDefault="005254D8" w:rsidP="005254D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254D8" w:rsidRDefault="005254D8" w:rsidP="005254D8">
      <w:pPr>
        <w:ind w:firstLine="708"/>
        <w:jc w:val="center"/>
        <w:rPr>
          <w:b/>
          <w:sz w:val="28"/>
          <w:szCs w:val="28"/>
        </w:rPr>
      </w:pPr>
    </w:p>
    <w:p w:rsidR="00A87866" w:rsidRDefault="00A87866" w:rsidP="00A87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схему</w:t>
      </w:r>
      <w:r w:rsidR="00EF32BD">
        <w:rPr>
          <w:sz w:val="28"/>
          <w:szCs w:val="28"/>
        </w:rPr>
        <w:t xml:space="preserve"> (приложение №1 к настоящему решению)</w:t>
      </w:r>
      <w:r>
        <w:rPr>
          <w:sz w:val="28"/>
          <w:szCs w:val="28"/>
        </w:rPr>
        <w:t xml:space="preserve"> </w:t>
      </w:r>
      <w:r w:rsidR="00A15E81">
        <w:rPr>
          <w:sz w:val="28"/>
          <w:szCs w:val="28"/>
        </w:rPr>
        <w:t>и графическое изображение</w:t>
      </w:r>
      <w:r w:rsidR="00EF32BD">
        <w:rPr>
          <w:sz w:val="28"/>
          <w:szCs w:val="28"/>
        </w:rPr>
        <w:t xml:space="preserve"> (приложение № 2 к настоящему решению)</w:t>
      </w:r>
      <w:r w:rsidR="00A15E81">
        <w:rPr>
          <w:sz w:val="28"/>
          <w:szCs w:val="28"/>
        </w:rPr>
        <w:t xml:space="preserve"> схемы </w:t>
      </w:r>
      <w:r>
        <w:rPr>
          <w:sz w:val="28"/>
          <w:szCs w:val="28"/>
        </w:rPr>
        <w:t xml:space="preserve">четырех </w:t>
      </w:r>
      <w:proofErr w:type="spellStart"/>
      <w:r>
        <w:rPr>
          <w:sz w:val="28"/>
          <w:szCs w:val="28"/>
        </w:rPr>
        <w:t>пятимандатных</w:t>
      </w:r>
      <w:proofErr w:type="spellEnd"/>
      <w:r>
        <w:rPr>
          <w:sz w:val="28"/>
          <w:szCs w:val="28"/>
        </w:rPr>
        <w:t xml:space="preserve"> избирательных округов по выборам депутатов совета депутатов муниципального образования </w:t>
      </w:r>
      <w:r w:rsidR="00A15E81">
        <w:rPr>
          <w:sz w:val="28"/>
          <w:szCs w:val="28"/>
        </w:rPr>
        <w:t>Сертоловское</w:t>
      </w:r>
      <w:r>
        <w:rPr>
          <w:sz w:val="28"/>
          <w:szCs w:val="28"/>
        </w:rPr>
        <w:t xml:space="preserve"> городское поселение Всеволожского муниципального района Ленинградской области.</w:t>
      </w:r>
    </w:p>
    <w:p w:rsidR="00A15E81" w:rsidRDefault="00A87866" w:rsidP="00A878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</w:t>
      </w:r>
      <w:r w:rsidR="00A15E81">
        <w:rPr>
          <w:sz w:val="28"/>
          <w:szCs w:val="28"/>
        </w:rPr>
        <w:t xml:space="preserve">. Опубликовать схему четырех </w:t>
      </w:r>
      <w:proofErr w:type="spellStart"/>
      <w:r w:rsidR="00A15E81">
        <w:rPr>
          <w:sz w:val="28"/>
          <w:szCs w:val="28"/>
        </w:rPr>
        <w:t>пятимандатных</w:t>
      </w:r>
      <w:proofErr w:type="spellEnd"/>
      <w:r w:rsidR="00A15E81">
        <w:rPr>
          <w:sz w:val="28"/>
          <w:szCs w:val="28"/>
        </w:rPr>
        <w:t xml:space="preserve"> избирательных округов, включая графическое изображение схемы, в газете «</w:t>
      </w:r>
      <w:r w:rsidR="00A15E81" w:rsidRPr="005254D8">
        <w:rPr>
          <w:sz w:val="28"/>
          <w:szCs w:val="28"/>
        </w:rPr>
        <w:t>Петербургский рубеж</w:t>
      </w:r>
      <w:r w:rsidR="00A15E81">
        <w:rPr>
          <w:sz w:val="28"/>
          <w:szCs w:val="28"/>
        </w:rPr>
        <w:t>» не позднее, чем через пять дней после её утверждения.</w:t>
      </w:r>
    </w:p>
    <w:p w:rsidR="00A15E81" w:rsidRDefault="00A15E81" w:rsidP="00A15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7866">
        <w:rPr>
          <w:sz w:val="28"/>
          <w:szCs w:val="28"/>
        </w:rPr>
        <w:t>. 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 в газете «Петербургский рубеж»</w:t>
      </w:r>
      <w:r w:rsidR="00EF32BD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размещению на официальном сайте администрации МО Сертолово</w:t>
      </w:r>
      <w:r w:rsidR="00EF32BD">
        <w:rPr>
          <w:sz w:val="28"/>
          <w:szCs w:val="28"/>
        </w:rPr>
        <w:t xml:space="preserve"> и  н</w:t>
      </w:r>
      <w:r>
        <w:rPr>
          <w:sz w:val="28"/>
          <w:szCs w:val="28"/>
        </w:rPr>
        <w:t>аправ</w:t>
      </w:r>
      <w:r w:rsidR="00EF32BD">
        <w:rPr>
          <w:sz w:val="28"/>
          <w:szCs w:val="28"/>
        </w:rPr>
        <w:t>лению</w:t>
      </w:r>
      <w:r>
        <w:rPr>
          <w:sz w:val="28"/>
          <w:szCs w:val="28"/>
        </w:rPr>
        <w:t xml:space="preserve"> в территориальную избирательную комиссию Всеволожского муниципального района Ленинградской области.</w:t>
      </w:r>
    </w:p>
    <w:p w:rsidR="00A87866" w:rsidRDefault="00A87866" w:rsidP="00A87866">
      <w:pPr>
        <w:jc w:val="both"/>
        <w:rPr>
          <w:sz w:val="28"/>
          <w:szCs w:val="28"/>
        </w:rPr>
      </w:pPr>
    </w:p>
    <w:p w:rsidR="005254D8" w:rsidRDefault="005254D8" w:rsidP="00A87866">
      <w:pPr>
        <w:jc w:val="both"/>
        <w:rPr>
          <w:sz w:val="28"/>
          <w:szCs w:val="28"/>
        </w:rPr>
      </w:pPr>
    </w:p>
    <w:p w:rsidR="005254D8" w:rsidRDefault="005254D8" w:rsidP="00A87866">
      <w:pPr>
        <w:jc w:val="both"/>
        <w:rPr>
          <w:sz w:val="28"/>
          <w:szCs w:val="28"/>
        </w:rPr>
      </w:pPr>
    </w:p>
    <w:p w:rsidR="005254D8" w:rsidRPr="00EF32BD" w:rsidRDefault="005254D8" w:rsidP="00A15E81">
      <w:pPr>
        <w:pStyle w:val="a8"/>
        <w:jc w:val="both"/>
        <w:rPr>
          <w:b/>
          <w:sz w:val="28"/>
          <w:szCs w:val="28"/>
        </w:rPr>
      </w:pPr>
      <w:r w:rsidRPr="00EF32BD">
        <w:rPr>
          <w:b/>
          <w:sz w:val="28"/>
          <w:szCs w:val="28"/>
        </w:rPr>
        <w:t xml:space="preserve">Глава  </w:t>
      </w:r>
      <w:proofErr w:type="gramStart"/>
      <w:r w:rsidRPr="00EF32BD">
        <w:rPr>
          <w:b/>
          <w:sz w:val="28"/>
          <w:szCs w:val="28"/>
        </w:rPr>
        <w:t>муниципального</w:t>
      </w:r>
      <w:proofErr w:type="gramEnd"/>
    </w:p>
    <w:p w:rsidR="005254D8" w:rsidRPr="00EF32BD" w:rsidRDefault="005254D8" w:rsidP="00A15E81">
      <w:pPr>
        <w:pStyle w:val="a8"/>
        <w:jc w:val="both"/>
        <w:rPr>
          <w:rFonts w:ascii="Arial" w:hAnsi="Arial"/>
          <w:b/>
          <w:sz w:val="28"/>
          <w:szCs w:val="28"/>
        </w:rPr>
      </w:pPr>
      <w:r w:rsidRPr="00EF32BD">
        <w:rPr>
          <w:b/>
          <w:sz w:val="28"/>
          <w:szCs w:val="28"/>
        </w:rPr>
        <w:t>образования</w:t>
      </w:r>
      <w:r w:rsidRPr="00EF32BD">
        <w:rPr>
          <w:b/>
          <w:sz w:val="28"/>
          <w:szCs w:val="28"/>
        </w:rPr>
        <w:tab/>
      </w:r>
      <w:r w:rsidRPr="00EF32BD">
        <w:rPr>
          <w:b/>
          <w:sz w:val="28"/>
          <w:szCs w:val="28"/>
        </w:rPr>
        <w:tab/>
      </w:r>
      <w:r w:rsidR="00A15E81" w:rsidRPr="00EF32BD">
        <w:rPr>
          <w:b/>
          <w:sz w:val="28"/>
          <w:szCs w:val="28"/>
        </w:rPr>
        <w:t xml:space="preserve">                                      </w:t>
      </w:r>
      <w:r w:rsidR="00EF32BD">
        <w:rPr>
          <w:b/>
          <w:sz w:val="28"/>
          <w:szCs w:val="28"/>
        </w:rPr>
        <w:t xml:space="preserve">                          </w:t>
      </w:r>
      <w:proofErr w:type="spellStart"/>
      <w:r w:rsidRPr="00EF32BD">
        <w:rPr>
          <w:b/>
          <w:sz w:val="28"/>
          <w:szCs w:val="28"/>
        </w:rPr>
        <w:t>С.В.Коломыцев</w:t>
      </w:r>
      <w:proofErr w:type="spellEnd"/>
    </w:p>
    <w:p w:rsidR="009941D1" w:rsidRPr="00EF32BD" w:rsidRDefault="009941D1" w:rsidP="00A15E81">
      <w:pPr>
        <w:pStyle w:val="a8"/>
        <w:jc w:val="both"/>
        <w:rPr>
          <w:b/>
          <w:sz w:val="28"/>
          <w:szCs w:val="28"/>
        </w:rPr>
      </w:pPr>
    </w:p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5254D8" w:rsidRDefault="005254D8"/>
    <w:p w:rsidR="008A3B15" w:rsidRPr="00B719AB" w:rsidRDefault="008A3B15" w:rsidP="00E90349">
      <w:pPr>
        <w:pStyle w:val="1"/>
        <w:widowControl/>
        <w:spacing w:after="0"/>
        <w:jc w:val="right"/>
        <w:rPr>
          <w:b w:val="0"/>
          <w:kern w:val="0"/>
          <w:szCs w:val="28"/>
        </w:rPr>
      </w:pPr>
      <w:r w:rsidRPr="00B719AB">
        <w:rPr>
          <w:b w:val="0"/>
          <w:kern w:val="0"/>
          <w:szCs w:val="28"/>
        </w:rPr>
        <w:lastRenderedPageBreak/>
        <w:t>Приложение №1</w:t>
      </w:r>
    </w:p>
    <w:p w:rsidR="00BD40FD" w:rsidRDefault="008A3B15" w:rsidP="00E90349">
      <w:pPr>
        <w:jc w:val="right"/>
      </w:pPr>
      <w:r w:rsidRPr="00B719AB">
        <w:rPr>
          <w:sz w:val="28"/>
          <w:szCs w:val="28"/>
        </w:rPr>
        <w:t xml:space="preserve">                                                                к решению </w:t>
      </w:r>
      <w:r w:rsidR="00E90349">
        <w:rPr>
          <w:sz w:val="28"/>
          <w:szCs w:val="28"/>
        </w:rPr>
        <w:t xml:space="preserve">совета депутатов </w:t>
      </w:r>
      <w:r w:rsidR="00BD40FD" w:rsidRPr="00BD40FD">
        <w:t xml:space="preserve"> </w:t>
      </w:r>
    </w:p>
    <w:p w:rsidR="008A3B15" w:rsidRDefault="00BD40FD" w:rsidP="00E90349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BD40FD">
        <w:rPr>
          <w:sz w:val="28"/>
          <w:szCs w:val="28"/>
        </w:rPr>
        <w:t xml:space="preserve"> 23.05.2023 г.  № 21</w:t>
      </w:r>
    </w:p>
    <w:p w:rsidR="009941D1" w:rsidRDefault="009941D1"/>
    <w:p w:rsidR="00881848" w:rsidRPr="00E90349" w:rsidRDefault="00881848" w:rsidP="00E90349">
      <w:pPr>
        <w:ind w:right="-180"/>
        <w:jc w:val="center"/>
        <w:rPr>
          <w:b/>
          <w:sz w:val="28"/>
        </w:rPr>
      </w:pPr>
      <w:r>
        <w:rPr>
          <w:b/>
          <w:sz w:val="28"/>
        </w:rPr>
        <w:t xml:space="preserve">Схема </w:t>
      </w:r>
      <w:r>
        <w:rPr>
          <w:b/>
          <w:bCs/>
          <w:sz w:val="28"/>
          <w:szCs w:val="28"/>
        </w:rPr>
        <w:t>четырех</w:t>
      </w:r>
      <w:r w:rsidRPr="00512408">
        <w:rPr>
          <w:b/>
          <w:bCs/>
          <w:sz w:val="28"/>
          <w:szCs w:val="28"/>
        </w:rPr>
        <w:t xml:space="preserve"> пятимандатных избирательных округов по выборам депутатов совета депутатов муниципального образования </w:t>
      </w:r>
      <w:r>
        <w:rPr>
          <w:b/>
          <w:bCs/>
          <w:sz w:val="28"/>
          <w:szCs w:val="28"/>
        </w:rPr>
        <w:t>Сертоловское городское</w:t>
      </w:r>
      <w:r w:rsidRPr="00512408">
        <w:rPr>
          <w:b/>
          <w:sz w:val="28"/>
          <w:szCs w:val="28"/>
        </w:rPr>
        <w:t xml:space="preserve"> поселение Всеволожского муниципального района Ленинградской области</w:t>
      </w:r>
    </w:p>
    <w:p w:rsidR="006F4166" w:rsidRDefault="006F4166" w:rsidP="00881848">
      <w:pPr>
        <w:jc w:val="both"/>
        <w:rPr>
          <w:sz w:val="28"/>
          <w:szCs w:val="28"/>
        </w:rPr>
      </w:pPr>
    </w:p>
    <w:p w:rsidR="00881848" w:rsidRDefault="00881848" w:rsidP="00881848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 36091</w:t>
      </w:r>
    </w:p>
    <w:p w:rsidR="00881848" w:rsidRDefault="00881848" w:rsidP="00881848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многомандатных избирательных округов – 4</w:t>
      </w:r>
    </w:p>
    <w:p w:rsidR="00881848" w:rsidRDefault="00881848" w:rsidP="00881848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– 20</w:t>
      </w:r>
    </w:p>
    <w:p w:rsidR="00AF42D9" w:rsidRDefault="00AF42D9" w:rsidP="008A3B15">
      <w:pPr>
        <w:ind w:right="-180"/>
        <w:jc w:val="center"/>
        <w:rPr>
          <w:b/>
          <w:sz w:val="28"/>
        </w:rPr>
      </w:pPr>
    </w:p>
    <w:p w:rsidR="00881848" w:rsidRDefault="00881848" w:rsidP="00881848">
      <w:pPr>
        <w:jc w:val="center"/>
        <w:rPr>
          <w:b/>
          <w:sz w:val="28"/>
        </w:rPr>
      </w:pPr>
      <w:r>
        <w:rPr>
          <w:b/>
          <w:sz w:val="28"/>
        </w:rPr>
        <w:t>Сертоловский пятимандатный избирательный округ № 1</w:t>
      </w:r>
    </w:p>
    <w:p w:rsidR="00881848" w:rsidRDefault="00881848" w:rsidP="00881848">
      <w:pPr>
        <w:widowControl w:val="0"/>
        <w:ind w:firstLine="720"/>
        <w:jc w:val="both"/>
        <w:rPr>
          <w:sz w:val="28"/>
          <w:szCs w:val="28"/>
        </w:rPr>
      </w:pPr>
    </w:p>
    <w:p w:rsidR="00881848" w:rsidRDefault="00881848" w:rsidP="008818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границах части города Сертолово: улиц:</w:t>
      </w:r>
      <w:r>
        <w:rPr>
          <w:sz w:val="27"/>
          <w:szCs w:val="27"/>
        </w:rPr>
        <w:t xml:space="preserve"> Д. Кожемякина, д. № 11 корп.1; </w:t>
      </w:r>
      <w:r>
        <w:rPr>
          <w:sz w:val="28"/>
          <w:szCs w:val="28"/>
        </w:rPr>
        <w:t>Центральная, домов: №№ 1 корпус 1, 1 корпус 2, 1 корпус 3, 3, 10 корпус 1, 10 корпус 2, 14 корпус 4, ул. Пограничная д. 4 корп.1, д. 4 корп.2, д. 4 корп.3, Молодцова, домов №№ 1, 2, 2 корпус 2, 3, 4, 5, 8, 8 корп. 2, 9, 10, 11, 12, 13, 14, 15 корп.1, 15 корп.2, 16; Благодатная, Дачная, Дачный переулок, Зеленая, Озерная, Связистов, Солнечная, Тенистая, Цветочная, Широкая, Шоссейная, Выборгская,  ДНП Березовая Роща, Выборгское шоссе,территория ЖК «Чистый ручей», ООО «ЛСР. Стеновые».</w:t>
      </w:r>
    </w:p>
    <w:p w:rsidR="00881848" w:rsidRDefault="00881848" w:rsidP="008818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северной стороны </w:t>
      </w:r>
      <w:r>
        <w:rPr>
          <w:color w:val="000000"/>
          <w:spacing w:val="-8"/>
          <w:sz w:val="28"/>
        </w:rPr>
        <w:t xml:space="preserve">по улице Индустриальная вдоль территории ООО «ЛСР. Стеновые», включая ее, до пересечения с Восточно-Выборгским шоссе, далее на северо-запад по Восточно-Выборгскому шоссе до пересечения с ул. Молодцова, далее </w:t>
      </w:r>
      <w:r>
        <w:rPr>
          <w:sz w:val="28"/>
          <w:szCs w:val="28"/>
        </w:rPr>
        <w:t xml:space="preserve">по ул. Молодцова по границе домов №№ 8, 3, 4, 5, 11, 16, по ул. Центральная в границах домов № 5, 10 корпус 1, 10 корпус 2, ул. Пограничная д. 4 корп.1, д. 4 корп.2, д. 4 корп.3, д. 14 корп.4, включая их;   </w:t>
      </w:r>
    </w:p>
    <w:p w:rsidR="00881848" w:rsidRDefault="00881848" w:rsidP="00881848">
      <w:pPr>
        <w:ind w:right="-180" w:firstLine="708"/>
        <w:jc w:val="both"/>
        <w:rPr>
          <w:color w:val="000000"/>
          <w:spacing w:val="-9"/>
          <w:w w:val="104"/>
          <w:sz w:val="28"/>
          <w:szCs w:val="28"/>
        </w:rPr>
      </w:pPr>
      <w:r>
        <w:rPr>
          <w:sz w:val="28"/>
          <w:szCs w:val="28"/>
        </w:rPr>
        <w:t>с восточной стороны по границе МО «Юкковское сельское поселение»;</w:t>
      </w:r>
    </w:p>
    <w:p w:rsidR="00881848" w:rsidRDefault="00881848" w:rsidP="00881848">
      <w:pPr>
        <w:widowControl w:val="0"/>
        <w:ind w:firstLine="72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с южной стороны по границе города Санкт-Петербург до пересечения с улицей Песочная;</w:t>
      </w:r>
    </w:p>
    <w:p w:rsidR="00881848" w:rsidRDefault="00881848" w:rsidP="00881848">
      <w:pPr>
        <w:widowControl w:val="0"/>
        <w:ind w:firstLine="720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 xml:space="preserve">с западной стороны по улице Песочная на северо-восток до пересечения с улицей Индустриальная. </w:t>
      </w:r>
    </w:p>
    <w:p w:rsidR="00881848" w:rsidRDefault="00881848" w:rsidP="00881848">
      <w:pPr>
        <w:jc w:val="both"/>
        <w:rPr>
          <w:sz w:val="28"/>
          <w:szCs w:val="28"/>
        </w:rPr>
      </w:pPr>
    </w:p>
    <w:p w:rsidR="00881848" w:rsidRDefault="00881848" w:rsidP="00881848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</w:t>
      </w:r>
      <w:r w:rsidR="00DE0946">
        <w:rPr>
          <w:sz w:val="28"/>
          <w:szCs w:val="28"/>
        </w:rPr>
        <w:t>9054</w:t>
      </w:r>
    </w:p>
    <w:p w:rsidR="00E90349" w:rsidRPr="00E90349" w:rsidRDefault="00881848" w:rsidP="00E90349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в округе–5</w:t>
      </w:r>
    </w:p>
    <w:p w:rsidR="00E90349" w:rsidRDefault="00E90349" w:rsidP="00E90349">
      <w:pPr>
        <w:shd w:val="clear" w:color="auto" w:fill="FFFFFF"/>
        <w:ind w:right="-180"/>
        <w:jc w:val="both"/>
        <w:rPr>
          <w:b/>
          <w:sz w:val="28"/>
        </w:rPr>
      </w:pPr>
    </w:p>
    <w:p w:rsidR="00881848" w:rsidRDefault="00881848" w:rsidP="00881848">
      <w:pPr>
        <w:ind w:right="-180"/>
        <w:jc w:val="center"/>
        <w:rPr>
          <w:b/>
          <w:sz w:val="28"/>
        </w:rPr>
      </w:pPr>
      <w:r>
        <w:rPr>
          <w:b/>
          <w:sz w:val="28"/>
        </w:rPr>
        <w:t>Сертоловский пятимандатный избирательный округ № 2</w:t>
      </w:r>
    </w:p>
    <w:p w:rsidR="00881848" w:rsidRDefault="00881848" w:rsidP="00881848">
      <w:pPr>
        <w:widowControl w:val="0"/>
        <w:ind w:firstLine="720"/>
        <w:jc w:val="both"/>
        <w:rPr>
          <w:b/>
          <w:sz w:val="28"/>
          <w:szCs w:val="28"/>
        </w:rPr>
      </w:pPr>
    </w:p>
    <w:p w:rsidR="00881848" w:rsidRDefault="00881848" w:rsidP="008818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части города Сертолово: улиц: Ларина, домов: №№ 1, </w:t>
      </w:r>
      <w:r>
        <w:rPr>
          <w:bCs/>
          <w:sz w:val="28"/>
          <w:szCs w:val="28"/>
        </w:rPr>
        <w:t xml:space="preserve">2, 3, 3а, 4, 7 корпус 1, 8, </w:t>
      </w:r>
      <w:r>
        <w:rPr>
          <w:sz w:val="28"/>
          <w:szCs w:val="28"/>
        </w:rPr>
        <w:t xml:space="preserve">10, </w:t>
      </w:r>
      <w:r>
        <w:rPr>
          <w:bCs/>
          <w:sz w:val="28"/>
          <w:szCs w:val="28"/>
        </w:rPr>
        <w:t xml:space="preserve">11, </w:t>
      </w:r>
      <w:r>
        <w:rPr>
          <w:sz w:val="28"/>
          <w:szCs w:val="28"/>
        </w:rPr>
        <w:t xml:space="preserve">14, 15 корпус 1, 15 корпус 2, </w:t>
      </w:r>
      <w:r>
        <w:rPr>
          <w:bCs/>
          <w:sz w:val="28"/>
          <w:szCs w:val="28"/>
        </w:rPr>
        <w:t>16, 25;</w:t>
      </w:r>
      <w:r>
        <w:rPr>
          <w:sz w:val="28"/>
          <w:szCs w:val="28"/>
        </w:rPr>
        <w:t xml:space="preserve"> Парковый проезд, домов: №№ 1, 2 корпус 1, 2 корпус 2, 5, Молодежная, домов: №№</w:t>
      </w:r>
      <w:r>
        <w:rPr>
          <w:bCs/>
          <w:sz w:val="28"/>
          <w:szCs w:val="28"/>
        </w:rPr>
        <w:t xml:space="preserve">   1, 2, 3, 3 корпус 2, 4, 5, </w:t>
      </w:r>
      <w:r>
        <w:rPr>
          <w:sz w:val="28"/>
          <w:szCs w:val="28"/>
        </w:rPr>
        <w:t xml:space="preserve">6, 7, 8 корпус 1, 8 корпус 2; </w:t>
      </w:r>
      <w:r>
        <w:rPr>
          <w:bCs/>
          <w:sz w:val="28"/>
          <w:szCs w:val="28"/>
        </w:rPr>
        <w:t xml:space="preserve">Молодцова, </w:t>
      </w:r>
      <w:r>
        <w:rPr>
          <w:sz w:val="28"/>
          <w:szCs w:val="28"/>
        </w:rPr>
        <w:t>домов: №№</w:t>
      </w:r>
      <w:r>
        <w:rPr>
          <w:bCs/>
          <w:sz w:val="28"/>
          <w:szCs w:val="28"/>
        </w:rPr>
        <w:t xml:space="preserve"> 6, 7, </w:t>
      </w:r>
      <w:r>
        <w:rPr>
          <w:bCs/>
          <w:sz w:val="28"/>
          <w:szCs w:val="28"/>
        </w:rPr>
        <w:lastRenderedPageBreak/>
        <w:t>7 корпус 2, 7 корпус 3, Сосновая, домов: №№ 1, 2, 3, 4,</w:t>
      </w:r>
      <w:r>
        <w:rPr>
          <w:sz w:val="28"/>
          <w:szCs w:val="28"/>
        </w:rPr>
        <w:t xml:space="preserve"> улиц: Центральная, домов №№ 2, 4 корп.1, 4 корп.2, 5, 6 корп.1, 6 корп. 2, 7 корп.1, 7 корп.2, 8 корп.1, 8 корп. 2; Кленовая, Пограничная(не включая дома: 4 корп.1, 4 корп.2, 4 корп.3).</w:t>
      </w:r>
    </w:p>
    <w:p w:rsidR="00881848" w:rsidRDefault="00881848" w:rsidP="00881848">
      <w:pPr>
        <w:ind w:right="-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северо-восточной стороны по улице Ларина по границе домов №№ 1, 2, 3, 7 корпус 1, 8, 10, 15 корпус 1, 14, включая их, далее</w:t>
      </w:r>
      <w:r>
        <w:rPr>
          <w:bCs/>
          <w:sz w:val="28"/>
          <w:szCs w:val="28"/>
        </w:rPr>
        <w:t xml:space="preserve"> по </w:t>
      </w:r>
      <w:r>
        <w:rPr>
          <w:sz w:val="28"/>
          <w:szCs w:val="28"/>
        </w:rPr>
        <w:t>Парковому проезду по границе домов: №№ 1, 2 корпус 1, 2 корпус 2, 5, включая их;</w:t>
      </w:r>
    </w:p>
    <w:p w:rsidR="00881848" w:rsidRDefault="00881848" w:rsidP="00881848">
      <w:pPr>
        <w:ind w:right="-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юго-восточной стороны вдоль границы МО «Юкковское сельское поселение», по улице Кленовая по границе домов № 1 корпус 2, 1 корпус 1, включая их, по ул. Пограничная по границе домов № 1, </w:t>
      </w:r>
      <w:r>
        <w:rPr>
          <w:spacing w:val="-4"/>
          <w:sz w:val="28"/>
          <w:szCs w:val="28"/>
        </w:rPr>
        <w:t xml:space="preserve">3 корпус 1, 5, 7 корпус 1, 9, </w:t>
      </w:r>
      <w:r>
        <w:rPr>
          <w:sz w:val="28"/>
          <w:szCs w:val="28"/>
        </w:rPr>
        <w:t>11, включая их;</w:t>
      </w:r>
    </w:p>
    <w:p w:rsidR="00881848" w:rsidRDefault="00881848" w:rsidP="00881848">
      <w:pPr>
        <w:ind w:right="-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юго-западной стороны по ул. Кленовая по границе домов № 7 корпус 1, 5 корпус 1, включая их, по ул. Центральная по границе домов № 6 корпус 1, 6 корпус 2, включая их; по ул. Молодцова вдоль границы домов №№ 16, включая</w:t>
      </w:r>
      <w:r>
        <w:rPr>
          <w:spacing w:val="-4"/>
          <w:sz w:val="28"/>
          <w:szCs w:val="28"/>
        </w:rPr>
        <w:t xml:space="preserve"> его, по</w:t>
      </w:r>
      <w:r>
        <w:rPr>
          <w:sz w:val="28"/>
          <w:szCs w:val="28"/>
        </w:rPr>
        <w:t xml:space="preserve"> границедомов: №№</w:t>
      </w:r>
      <w:r>
        <w:rPr>
          <w:bCs/>
          <w:sz w:val="28"/>
          <w:szCs w:val="28"/>
        </w:rPr>
        <w:t xml:space="preserve"> 6, 7, 7 корпус 2, 7 корпус 3, включая их,</w:t>
      </w:r>
      <w:r>
        <w:rPr>
          <w:sz w:val="28"/>
          <w:szCs w:val="28"/>
        </w:rPr>
        <w:t xml:space="preserve"> далее по улице Молодцова до пересечения с Восточно-Выборгским шоссе;</w:t>
      </w:r>
    </w:p>
    <w:p w:rsidR="00881848" w:rsidRDefault="00881848" w:rsidP="008818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северо-западной стороны по Восточно-Выборгскому шоссе   вдоль   улицы Сосновая по границе домов №№ 3, 4, включая их, по улице Ларина по границе дома № 2, включая его.  </w:t>
      </w:r>
    </w:p>
    <w:p w:rsidR="00DE0946" w:rsidRDefault="00DE0946" w:rsidP="00DE0946">
      <w:pPr>
        <w:jc w:val="both"/>
        <w:rPr>
          <w:sz w:val="28"/>
          <w:szCs w:val="28"/>
        </w:rPr>
      </w:pPr>
    </w:p>
    <w:p w:rsidR="00DE0946" w:rsidRDefault="00DE0946" w:rsidP="00DE094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–9005</w:t>
      </w:r>
    </w:p>
    <w:p w:rsidR="00DE0946" w:rsidRDefault="00DE0946" w:rsidP="00DE094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в округе–5</w:t>
      </w:r>
    </w:p>
    <w:p w:rsidR="00881848" w:rsidRDefault="00881848" w:rsidP="00E90349">
      <w:pPr>
        <w:ind w:right="-180"/>
        <w:rPr>
          <w:b/>
          <w:sz w:val="28"/>
        </w:rPr>
      </w:pPr>
    </w:p>
    <w:p w:rsidR="00881848" w:rsidRDefault="00881848" w:rsidP="00881848">
      <w:pPr>
        <w:ind w:right="-180"/>
        <w:jc w:val="center"/>
        <w:rPr>
          <w:b/>
          <w:sz w:val="28"/>
        </w:rPr>
      </w:pPr>
      <w:r>
        <w:rPr>
          <w:b/>
          <w:sz w:val="28"/>
        </w:rPr>
        <w:t>Сертоловский пятимандатный избирательный округ № 3</w:t>
      </w:r>
    </w:p>
    <w:p w:rsidR="00881848" w:rsidRDefault="00881848" w:rsidP="00881848">
      <w:pPr>
        <w:shd w:val="clear" w:color="auto" w:fill="FFFFFF"/>
        <w:ind w:left="5" w:right="-180"/>
        <w:jc w:val="both"/>
      </w:pPr>
    </w:p>
    <w:p w:rsidR="00881848" w:rsidRDefault="00881848" w:rsidP="008818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границах части города Сертолово: улиц: Ветеранов, домов: №№ 1, 3, 3а, 4, 5, 6, 7, 9, 8, 8 корпус 2, 10, 11 корпус 1, 11 корпус 2, 12, 15; Парковый проезд, домов: №№ 11 корпус 2, 11 корпус 3; Школьная, домов: №№ 1, 2 корпус 2, 2 корпус 3, 3, 5, 6 корпус 1, 6 корпус 2, 6 корпус 3; ул. Заречная, домов №№ 1, 3, 5, 5 корпус 2, 7, 7 корпус 2</w:t>
      </w:r>
      <w:r>
        <w:rPr>
          <w:b/>
        </w:rPr>
        <w:t xml:space="preserve">, </w:t>
      </w:r>
      <w:r>
        <w:rPr>
          <w:sz w:val="28"/>
          <w:szCs w:val="28"/>
        </w:rPr>
        <w:t xml:space="preserve">18,19, Восточно-Выборгское шоссе, домов: №№ 22 корпус 1, 24  корпус 1, 26 корпус 1, 28 корпус 1; Песочная, домов: №№ 2, 19; Индустриальная, дом № 1; Ларина, домов: №№ 5, 6; Парковая, дом № 1;  микрорайона Сертолово-2: улиц: Мира домов: кроме №№ </w:t>
      </w:r>
      <w:r>
        <w:rPr>
          <w:color w:val="000000"/>
          <w:sz w:val="28"/>
          <w:szCs w:val="28"/>
        </w:rPr>
        <w:t>11 корп. с 1 по 9</w:t>
      </w:r>
      <w:r>
        <w:rPr>
          <w:sz w:val="28"/>
          <w:szCs w:val="28"/>
        </w:rPr>
        <w:t xml:space="preserve">, Березовая, Юбилейная, Деревенская, Садовая, домов без названия улиц; ДНП «Петровское», ДНП «Сияние», ДНП «Слобода», ДНП «Омега», ДПК «Ветеран-1», в/ч 55338,  в/ч 03126,   в/ч 66813,   в/ч 71717, в/ч 165 ВАИ (территориальное). </w:t>
      </w:r>
    </w:p>
    <w:p w:rsidR="00881848" w:rsidRDefault="00881848" w:rsidP="008818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западной стороны по ул. Заречная, вдоль границы домов №№ 1, 3, 5, 5 корпус 2, 7,7 корпус 2, включая их, 15, 9 корпус 2, 13, 17, 19, далее на северо-запад вдоль границы ГК «Мотор», далее на запад по ул. Березовая, вдоль границы домов: №№ 9, 10, 11; по границе ДНП «Слава», ДНП «Омега», включая их;</w:t>
      </w:r>
    </w:p>
    <w:p w:rsidR="00881848" w:rsidRDefault="00881848" w:rsidP="008818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северной стороны вдоль границы МО «Юкковское сельское поселение», по границе ДПК «Омега», ДПК «Ветеран-1», включая их;</w:t>
      </w:r>
    </w:p>
    <w:p w:rsidR="00881848" w:rsidRDefault="00881848" w:rsidP="008818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 северо-восточной стороны по границе МО «Юкковское сельское поселение», по ул. Деревенская, включая ее, далее по Парковому проезду, по границам домов: №№ 11 корпус 2, 11 корпус 3, включая их; по улице Ветеранов по границам домов №№ 11 корпус 2, 9, включая их; по улице Ларина по границам домов №№ 14, 10, 6, 1, включая их, далее на юго-восток по Восточно-Выборгскому шоссе вдоль границы домов №№ 24 корпус 1, 26 корпус 1, 28 корпус 1, включая их, до пересечения с улицей Индустриальная, по улице Индустриальная до пересечения с ул. Песочная, далее на северо-запад до ул. Песочная по границам  домов: №№ 2, 19, включая их; далее на северо-восток до пересечения Восточно-Выборгского шоссе и ул. Заречная.</w:t>
      </w:r>
    </w:p>
    <w:p w:rsidR="00DE0946" w:rsidRDefault="00DE0946" w:rsidP="00DE0946">
      <w:pPr>
        <w:jc w:val="both"/>
        <w:rPr>
          <w:sz w:val="28"/>
          <w:szCs w:val="28"/>
        </w:rPr>
      </w:pPr>
    </w:p>
    <w:p w:rsidR="00DE0946" w:rsidRDefault="00DE0946" w:rsidP="00DE094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–9017</w:t>
      </w:r>
    </w:p>
    <w:p w:rsidR="00881848" w:rsidRPr="00E90349" w:rsidRDefault="00DE0946" w:rsidP="00E90349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в округе–5</w:t>
      </w:r>
    </w:p>
    <w:p w:rsidR="00E90349" w:rsidRDefault="00E90349" w:rsidP="00881848">
      <w:pPr>
        <w:shd w:val="clear" w:color="auto" w:fill="FFFFFF"/>
        <w:ind w:right="-180"/>
        <w:rPr>
          <w:sz w:val="28"/>
          <w:szCs w:val="28"/>
        </w:rPr>
      </w:pPr>
    </w:p>
    <w:p w:rsidR="00881848" w:rsidRDefault="00881848" w:rsidP="00881848">
      <w:pPr>
        <w:ind w:right="-180"/>
        <w:jc w:val="center"/>
        <w:rPr>
          <w:b/>
          <w:sz w:val="28"/>
        </w:rPr>
      </w:pPr>
      <w:r>
        <w:rPr>
          <w:b/>
          <w:sz w:val="28"/>
        </w:rPr>
        <w:t>Сертоловский пятимандатный избирательный округ № 4</w:t>
      </w:r>
    </w:p>
    <w:p w:rsidR="00881848" w:rsidRDefault="00881848" w:rsidP="00881848">
      <w:pPr>
        <w:shd w:val="clear" w:color="auto" w:fill="FFFFFF"/>
        <w:ind w:left="5" w:right="-180"/>
        <w:jc w:val="both"/>
        <w:rPr>
          <w:sz w:val="28"/>
          <w:szCs w:val="28"/>
        </w:rPr>
      </w:pPr>
    </w:p>
    <w:p w:rsidR="00881848" w:rsidRDefault="00881848" w:rsidP="00881848">
      <w:pPr>
        <w:widowControl w:val="0"/>
        <w:ind w:firstLine="720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В границах части города Сертолово: улицы Заречная, домов: №№ 2, 4, 6, 9, 9 корпус 2, 10, 11, 11 корпус 2, 12,13, 15, 17; микрорайона Сертолово-2, ЖК «Новое Сертолово»: улиц: Мира, домов: №№ </w:t>
      </w:r>
      <w:r>
        <w:rPr>
          <w:color w:val="000000"/>
          <w:sz w:val="28"/>
          <w:szCs w:val="28"/>
        </w:rPr>
        <w:t>11 корп. с 1 по 9</w:t>
      </w:r>
      <w:r>
        <w:rPr>
          <w:sz w:val="28"/>
          <w:szCs w:val="28"/>
        </w:rPr>
        <w:t xml:space="preserve">, микрорайона Черная Речка, домов: №№ 1 – 153, включая дома с литерами, а, б; дома лесхоза; СНТ «Ромашка», СНТ «Ягодка», СНТ «Ягодка-1», улицы Нахимовская, домов №№ 7,8; ЖК «Золотые купола», поселка Западная Лица; массивов: </w:t>
      </w:r>
      <w:proofErr w:type="spellStart"/>
      <w:r>
        <w:rPr>
          <w:sz w:val="28"/>
          <w:szCs w:val="28"/>
        </w:rPr>
        <w:t>Мертуть</w:t>
      </w:r>
      <w:proofErr w:type="spellEnd"/>
      <w:r>
        <w:rPr>
          <w:sz w:val="28"/>
          <w:szCs w:val="28"/>
        </w:rPr>
        <w:t xml:space="preserve">, 38 км Выборгского шоссе, </w:t>
      </w:r>
      <w:proofErr w:type="spellStart"/>
      <w:r>
        <w:rPr>
          <w:sz w:val="28"/>
          <w:szCs w:val="28"/>
        </w:rPr>
        <w:t>Белоостров</w:t>
      </w:r>
      <w:proofErr w:type="spellEnd"/>
      <w:r>
        <w:rPr>
          <w:sz w:val="28"/>
          <w:szCs w:val="28"/>
        </w:rPr>
        <w:t>, Западная Лица (все СНТ и ДНП).</w:t>
      </w:r>
    </w:p>
    <w:p w:rsidR="00881848" w:rsidRDefault="00881848" w:rsidP="008818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северной стороны вдоль Восточно-Выборгского шоссе на восток по границе МО «Юкковское сельское поселение»;</w:t>
      </w:r>
    </w:p>
    <w:p w:rsidR="00881848" w:rsidRDefault="00881848" w:rsidP="008818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восточной стороны по границе ДНП «Омега», ДНП «Слава», далее по границе ЖК «Новое Сертолово», включая его, по границе ГК «Мотор»;</w:t>
      </w:r>
    </w:p>
    <w:p w:rsidR="00881848" w:rsidRDefault="00881848" w:rsidP="008818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юго-западной стороны по ул. Заречная вдоль границы домов №№ 15, 9 корпус 2, 13, 17, 19, включая их, далее по улице Песочная до границы города Санкт-Петербург;   </w:t>
      </w:r>
    </w:p>
    <w:p w:rsidR="00881848" w:rsidRDefault="00881848" w:rsidP="0088184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южной стороны вдоль границы города Санкт-Петербург, по границе пос. Западная Лица, включая его, далее на запад по границе города Санкт-Петербург до пересечения с р. Сестра;  </w:t>
      </w:r>
    </w:p>
    <w:p w:rsidR="00DE0946" w:rsidRDefault="00881848" w:rsidP="00E90349">
      <w:pPr>
        <w:pStyle w:val="Style1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западной стороны от р. Сестра на север по границе МО «Юкковское сельское поселение» до пересечения с Восточно-Выборгским шоссе. </w:t>
      </w:r>
    </w:p>
    <w:p w:rsidR="00DE0946" w:rsidRDefault="00DE0946" w:rsidP="00DE0946">
      <w:pPr>
        <w:jc w:val="both"/>
        <w:rPr>
          <w:sz w:val="28"/>
          <w:szCs w:val="28"/>
        </w:rPr>
      </w:pPr>
    </w:p>
    <w:p w:rsidR="00DE0946" w:rsidRDefault="00DE0946" w:rsidP="00DE094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–9015</w:t>
      </w:r>
    </w:p>
    <w:p w:rsidR="00DE0946" w:rsidRDefault="00DE0946" w:rsidP="00DE094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мандатов в округе–5</w:t>
      </w:r>
    </w:p>
    <w:p w:rsidR="00881848" w:rsidRDefault="00881848" w:rsidP="00881848">
      <w:pPr>
        <w:widowControl w:val="0"/>
        <w:ind w:firstLine="720"/>
        <w:jc w:val="both"/>
        <w:rPr>
          <w:sz w:val="28"/>
          <w:szCs w:val="28"/>
        </w:rPr>
      </w:pPr>
    </w:p>
    <w:p w:rsidR="00AF42D9" w:rsidRDefault="00AF42D9" w:rsidP="008A3B15">
      <w:pPr>
        <w:ind w:right="-180"/>
        <w:jc w:val="center"/>
        <w:rPr>
          <w:b/>
          <w:sz w:val="28"/>
        </w:rPr>
      </w:pPr>
    </w:p>
    <w:p w:rsidR="00AF42D9" w:rsidRDefault="00AF42D9" w:rsidP="008A3B15">
      <w:pPr>
        <w:ind w:right="-180"/>
        <w:jc w:val="center"/>
        <w:rPr>
          <w:b/>
          <w:sz w:val="28"/>
        </w:rPr>
      </w:pPr>
    </w:p>
    <w:p w:rsidR="00592589" w:rsidRDefault="00592589" w:rsidP="00592589">
      <w:pPr>
        <w:pStyle w:val="1"/>
        <w:widowControl/>
        <w:spacing w:after="0"/>
        <w:jc w:val="left"/>
        <w:rPr>
          <w:b w:val="0"/>
          <w:kern w:val="0"/>
          <w:szCs w:val="28"/>
        </w:rPr>
        <w:sectPr w:rsidR="00592589" w:rsidSect="00E90349">
          <w:headerReference w:type="default" r:id="rId7"/>
          <w:type w:val="continuous"/>
          <w:pgSz w:w="11907" w:h="16840" w:code="9"/>
          <w:pgMar w:top="1134" w:right="850" w:bottom="1134" w:left="1701" w:header="720" w:footer="720" w:gutter="0"/>
          <w:paperSrc w:first="7" w:other="7"/>
          <w:cols w:space="708"/>
          <w:noEndnote/>
          <w:titlePg/>
          <w:docGrid w:linePitch="326"/>
        </w:sectPr>
      </w:pPr>
    </w:p>
    <w:p w:rsidR="004F5EF0" w:rsidRPr="00B719AB" w:rsidRDefault="004F5EF0" w:rsidP="00E90349">
      <w:pPr>
        <w:pStyle w:val="1"/>
        <w:widowControl/>
        <w:spacing w:after="0"/>
        <w:jc w:val="right"/>
        <w:rPr>
          <w:b w:val="0"/>
          <w:kern w:val="0"/>
          <w:szCs w:val="28"/>
        </w:rPr>
      </w:pPr>
      <w:r w:rsidRPr="00B719AB">
        <w:rPr>
          <w:b w:val="0"/>
          <w:kern w:val="0"/>
          <w:szCs w:val="28"/>
        </w:rPr>
        <w:lastRenderedPageBreak/>
        <w:t>Приложение №</w:t>
      </w:r>
      <w:r>
        <w:rPr>
          <w:b w:val="0"/>
          <w:kern w:val="0"/>
          <w:szCs w:val="28"/>
        </w:rPr>
        <w:t xml:space="preserve"> 2</w:t>
      </w:r>
    </w:p>
    <w:p w:rsidR="004F5EF0" w:rsidRPr="00E90349" w:rsidRDefault="004F5EF0" w:rsidP="00E90349">
      <w:pPr>
        <w:jc w:val="right"/>
        <w:rPr>
          <w:sz w:val="28"/>
          <w:szCs w:val="28"/>
        </w:rPr>
      </w:pPr>
      <w:r w:rsidRPr="00B719AB">
        <w:rPr>
          <w:sz w:val="28"/>
          <w:szCs w:val="28"/>
        </w:rPr>
        <w:t xml:space="preserve">к решению </w:t>
      </w:r>
      <w:r w:rsidR="00E90349">
        <w:rPr>
          <w:sz w:val="28"/>
          <w:szCs w:val="28"/>
        </w:rPr>
        <w:t xml:space="preserve"> совета депутатов  </w:t>
      </w:r>
      <w:r w:rsidR="006F4166">
        <w:rPr>
          <w:sz w:val="28"/>
          <w:szCs w:val="28"/>
        </w:rPr>
        <w:t>от</w:t>
      </w:r>
      <w:r w:rsidR="00BD40FD" w:rsidRPr="00BD40FD">
        <w:t xml:space="preserve"> </w:t>
      </w:r>
      <w:r w:rsidR="00BD40FD">
        <w:rPr>
          <w:sz w:val="28"/>
          <w:szCs w:val="28"/>
        </w:rPr>
        <w:t xml:space="preserve"> </w:t>
      </w:r>
      <w:r w:rsidR="00BD40FD" w:rsidRPr="00BD40FD">
        <w:rPr>
          <w:sz w:val="28"/>
          <w:szCs w:val="28"/>
        </w:rPr>
        <w:t>23.05.2023 г.  № 21</w:t>
      </w:r>
    </w:p>
    <w:p w:rsidR="004F5EF0" w:rsidRPr="00E90349" w:rsidRDefault="004F5EF0" w:rsidP="004F5EF0">
      <w:pPr>
        <w:jc w:val="right"/>
        <w:rPr>
          <w:sz w:val="16"/>
        </w:rPr>
      </w:pPr>
    </w:p>
    <w:p w:rsidR="004F5EF0" w:rsidRPr="00512408" w:rsidRDefault="004F5EF0" w:rsidP="004F5EF0">
      <w:pPr>
        <w:pStyle w:val="1"/>
        <w:widowControl/>
        <w:spacing w:after="0"/>
        <w:rPr>
          <w:szCs w:val="28"/>
        </w:rPr>
      </w:pPr>
      <w:r w:rsidRPr="00512408">
        <w:rPr>
          <w:bCs/>
          <w:szCs w:val="28"/>
        </w:rPr>
        <w:t xml:space="preserve">Графическое изображение схемы </w:t>
      </w:r>
      <w:r w:rsidR="00DE0946">
        <w:rPr>
          <w:bCs/>
          <w:szCs w:val="28"/>
        </w:rPr>
        <w:t>четырех</w:t>
      </w:r>
      <w:r w:rsidRPr="00512408">
        <w:rPr>
          <w:bCs/>
          <w:szCs w:val="28"/>
        </w:rPr>
        <w:t xml:space="preserve"> пятимандатных избирательных округов по выборам депутатов совета депутатов муниципального образования </w:t>
      </w:r>
      <w:r w:rsidR="00DE0946">
        <w:rPr>
          <w:szCs w:val="28"/>
        </w:rPr>
        <w:t>Сертоловское</w:t>
      </w:r>
      <w:r>
        <w:rPr>
          <w:szCs w:val="28"/>
        </w:rPr>
        <w:t xml:space="preserve"> городское</w:t>
      </w:r>
      <w:r w:rsidRPr="00512408">
        <w:rPr>
          <w:szCs w:val="28"/>
        </w:rPr>
        <w:t xml:space="preserve"> поселение Всеволожского муниципального района Ленинградской области</w:t>
      </w:r>
    </w:p>
    <w:p w:rsidR="00592589" w:rsidRDefault="00592589" w:rsidP="00CF4204">
      <w:pPr>
        <w:tabs>
          <w:tab w:val="left" w:pos="10440"/>
        </w:tabs>
        <w:ind w:right="126"/>
        <w:jc w:val="right"/>
        <w:rPr>
          <w:sz w:val="28"/>
          <w:szCs w:val="28"/>
        </w:rPr>
        <w:sectPr w:rsidR="00592589" w:rsidSect="00BD40FD">
          <w:pgSz w:w="16840" w:h="11907" w:orient="landscape" w:code="9"/>
          <w:pgMar w:top="567" w:right="544" w:bottom="397" w:left="408" w:header="720" w:footer="720" w:gutter="0"/>
          <w:cols w:space="708"/>
          <w:noEndnote/>
          <w:docGrid w:linePitch="326"/>
        </w:sectPr>
      </w:pPr>
      <w:r>
        <w:rPr>
          <w:noProof/>
        </w:rPr>
        <w:drawing>
          <wp:inline distT="0" distB="0" distL="0" distR="0" wp14:anchorId="7C47066C" wp14:editId="4BCE6887">
            <wp:extent cx="9950699" cy="4953000"/>
            <wp:effectExtent l="0" t="0" r="0" b="0"/>
            <wp:docPr id="1" name="Рисунок 1" descr="Приложение 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2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699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349" w:rsidRPr="00E90349" w:rsidRDefault="00E90349" w:rsidP="00E90349">
      <w:bookmarkStart w:id="0" w:name="_GoBack"/>
      <w:bookmarkEnd w:id="0"/>
    </w:p>
    <w:sectPr w:rsidR="00E90349" w:rsidRPr="00E90349" w:rsidSect="00BD40FD">
      <w:pgSz w:w="11907" w:h="16840" w:code="9"/>
      <w:pgMar w:top="720" w:right="720" w:bottom="720" w:left="720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FB" w:rsidRDefault="005702FB" w:rsidP="00E90349">
      <w:r>
        <w:separator/>
      </w:r>
    </w:p>
  </w:endnote>
  <w:endnote w:type="continuationSeparator" w:id="0">
    <w:p w:rsidR="005702FB" w:rsidRDefault="005702FB" w:rsidP="00E9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FB" w:rsidRDefault="005702FB" w:rsidP="00E90349">
      <w:r>
        <w:separator/>
      </w:r>
    </w:p>
  </w:footnote>
  <w:footnote w:type="continuationSeparator" w:id="0">
    <w:p w:rsidR="005702FB" w:rsidRDefault="005702FB" w:rsidP="00E9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346324"/>
      <w:docPartObj>
        <w:docPartGallery w:val="Page Numbers (Top of Page)"/>
        <w:docPartUnique/>
      </w:docPartObj>
    </w:sdtPr>
    <w:sdtEndPr/>
    <w:sdtContent>
      <w:p w:rsidR="00E90349" w:rsidRDefault="00E903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0FD">
          <w:rPr>
            <w:noProof/>
          </w:rPr>
          <w:t>5</w:t>
        </w:r>
        <w:r>
          <w:fldChar w:fldCharType="end"/>
        </w:r>
      </w:p>
    </w:sdtContent>
  </w:sdt>
  <w:p w:rsidR="00E90349" w:rsidRDefault="00E90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8A9"/>
    <w:rsid w:val="00005CC0"/>
    <w:rsid w:val="0002603E"/>
    <w:rsid w:val="00076D76"/>
    <w:rsid w:val="000922AB"/>
    <w:rsid w:val="000A6540"/>
    <w:rsid w:val="000E0A53"/>
    <w:rsid w:val="000E5541"/>
    <w:rsid w:val="001158A9"/>
    <w:rsid w:val="00132DBE"/>
    <w:rsid w:val="00144AC6"/>
    <w:rsid w:val="00174770"/>
    <w:rsid w:val="00181F5D"/>
    <w:rsid w:val="001836FC"/>
    <w:rsid w:val="001959A0"/>
    <w:rsid w:val="00197150"/>
    <w:rsid w:val="00197884"/>
    <w:rsid w:val="001B007C"/>
    <w:rsid w:val="001D59B5"/>
    <w:rsid w:val="001E1DE8"/>
    <w:rsid w:val="001F5746"/>
    <w:rsid w:val="00206477"/>
    <w:rsid w:val="0023250B"/>
    <w:rsid w:val="00232CEE"/>
    <w:rsid w:val="002A1943"/>
    <w:rsid w:val="002A4E91"/>
    <w:rsid w:val="002B4DEC"/>
    <w:rsid w:val="002D2B7B"/>
    <w:rsid w:val="002D7697"/>
    <w:rsid w:val="003038C4"/>
    <w:rsid w:val="00304030"/>
    <w:rsid w:val="00307D3E"/>
    <w:rsid w:val="003257B8"/>
    <w:rsid w:val="0033371F"/>
    <w:rsid w:val="00397F34"/>
    <w:rsid w:val="003C3A45"/>
    <w:rsid w:val="003C6EB7"/>
    <w:rsid w:val="003D0D2F"/>
    <w:rsid w:val="003D1904"/>
    <w:rsid w:val="003E5DF1"/>
    <w:rsid w:val="00415950"/>
    <w:rsid w:val="00425269"/>
    <w:rsid w:val="00425EDB"/>
    <w:rsid w:val="004533E8"/>
    <w:rsid w:val="00490994"/>
    <w:rsid w:val="004B2FB5"/>
    <w:rsid w:val="004B5687"/>
    <w:rsid w:val="004E5781"/>
    <w:rsid w:val="004F0543"/>
    <w:rsid w:val="004F5EF0"/>
    <w:rsid w:val="005254D8"/>
    <w:rsid w:val="00547AAF"/>
    <w:rsid w:val="005702FB"/>
    <w:rsid w:val="00577DB6"/>
    <w:rsid w:val="00592589"/>
    <w:rsid w:val="005A621D"/>
    <w:rsid w:val="005C65B8"/>
    <w:rsid w:val="005E44B7"/>
    <w:rsid w:val="00613750"/>
    <w:rsid w:val="00613CA0"/>
    <w:rsid w:val="00620AE2"/>
    <w:rsid w:val="006307E7"/>
    <w:rsid w:val="006347DA"/>
    <w:rsid w:val="0064712A"/>
    <w:rsid w:val="006A16A9"/>
    <w:rsid w:val="006F4166"/>
    <w:rsid w:val="007000C5"/>
    <w:rsid w:val="00704BA6"/>
    <w:rsid w:val="00731BE0"/>
    <w:rsid w:val="007C51B2"/>
    <w:rsid w:val="007E7533"/>
    <w:rsid w:val="007F1C8D"/>
    <w:rsid w:val="00843A13"/>
    <w:rsid w:val="00855709"/>
    <w:rsid w:val="00865DAC"/>
    <w:rsid w:val="00881848"/>
    <w:rsid w:val="008A3B15"/>
    <w:rsid w:val="008D1B38"/>
    <w:rsid w:val="00947387"/>
    <w:rsid w:val="009941D1"/>
    <w:rsid w:val="009B0485"/>
    <w:rsid w:val="009C7352"/>
    <w:rsid w:val="00A0672C"/>
    <w:rsid w:val="00A15E81"/>
    <w:rsid w:val="00A1783D"/>
    <w:rsid w:val="00A50030"/>
    <w:rsid w:val="00A54324"/>
    <w:rsid w:val="00A70371"/>
    <w:rsid w:val="00A73E6E"/>
    <w:rsid w:val="00A741BA"/>
    <w:rsid w:val="00A76507"/>
    <w:rsid w:val="00A87866"/>
    <w:rsid w:val="00A91C3B"/>
    <w:rsid w:val="00A9650B"/>
    <w:rsid w:val="00AA4FAB"/>
    <w:rsid w:val="00AD5714"/>
    <w:rsid w:val="00AE0430"/>
    <w:rsid w:val="00AE4B4F"/>
    <w:rsid w:val="00AF42D9"/>
    <w:rsid w:val="00AF46E7"/>
    <w:rsid w:val="00B05A04"/>
    <w:rsid w:val="00B2278D"/>
    <w:rsid w:val="00B3178E"/>
    <w:rsid w:val="00B7025C"/>
    <w:rsid w:val="00BB3BEC"/>
    <w:rsid w:val="00BC2AD3"/>
    <w:rsid w:val="00BD40FD"/>
    <w:rsid w:val="00BF56BC"/>
    <w:rsid w:val="00C13F05"/>
    <w:rsid w:val="00C16C40"/>
    <w:rsid w:val="00C62EBE"/>
    <w:rsid w:val="00CA34DF"/>
    <w:rsid w:val="00CB776C"/>
    <w:rsid w:val="00CE5A5D"/>
    <w:rsid w:val="00CF4204"/>
    <w:rsid w:val="00D0344E"/>
    <w:rsid w:val="00D063D5"/>
    <w:rsid w:val="00D24890"/>
    <w:rsid w:val="00D75D38"/>
    <w:rsid w:val="00D83240"/>
    <w:rsid w:val="00DA0E13"/>
    <w:rsid w:val="00DB3C92"/>
    <w:rsid w:val="00DE0946"/>
    <w:rsid w:val="00DE40FF"/>
    <w:rsid w:val="00E078ED"/>
    <w:rsid w:val="00E514BE"/>
    <w:rsid w:val="00E51711"/>
    <w:rsid w:val="00E57586"/>
    <w:rsid w:val="00E90349"/>
    <w:rsid w:val="00EB0BFF"/>
    <w:rsid w:val="00EE2A44"/>
    <w:rsid w:val="00EF17D1"/>
    <w:rsid w:val="00EF32BD"/>
    <w:rsid w:val="00F524A7"/>
    <w:rsid w:val="00F566AE"/>
    <w:rsid w:val="00FA31FD"/>
    <w:rsid w:val="00FA6A0D"/>
    <w:rsid w:val="00FB3AE3"/>
    <w:rsid w:val="00FF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A9"/>
    <w:rPr>
      <w:sz w:val="24"/>
      <w:szCs w:val="24"/>
    </w:rPr>
  </w:style>
  <w:style w:type="paragraph" w:styleId="1">
    <w:name w:val="heading 1"/>
    <w:basedOn w:val="a"/>
    <w:next w:val="a"/>
    <w:qFormat/>
    <w:rsid w:val="008A3B15"/>
    <w:pPr>
      <w:keepNext/>
      <w:widowControl w:val="0"/>
      <w:spacing w:after="12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AA4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8A9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4B5687"/>
    <w:pPr>
      <w:jc w:val="center"/>
    </w:pPr>
    <w:rPr>
      <w:b/>
      <w:bCs/>
      <w:sz w:val="28"/>
    </w:rPr>
  </w:style>
  <w:style w:type="paragraph" w:customStyle="1" w:styleId="Style1">
    <w:name w:val="Style1"/>
    <w:basedOn w:val="a"/>
    <w:rsid w:val="00D8324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">
    <w:name w:val="Font Style13"/>
    <w:rsid w:val="00D83240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9C73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C735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5254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No Spacing"/>
    <w:uiPriority w:val="1"/>
    <w:qFormat/>
    <w:rsid w:val="00A15E81"/>
    <w:rPr>
      <w:sz w:val="24"/>
      <w:szCs w:val="24"/>
    </w:rPr>
  </w:style>
  <w:style w:type="paragraph" w:styleId="a9">
    <w:name w:val="footer"/>
    <w:basedOn w:val="a"/>
    <w:link w:val="aa"/>
    <w:unhideWhenUsed/>
    <w:rsid w:val="00E903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0349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903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A9"/>
    <w:rPr>
      <w:sz w:val="24"/>
      <w:szCs w:val="24"/>
    </w:rPr>
  </w:style>
  <w:style w:type="paragraph" w:styleId="1">
    <w:name w:val="heading 1"/>
    <w:basedOn w:val="a"/>
    <w:next w:val="a"/>
    <w:qFormat/>
    <w:rsid w:val="008A3B15"/>
    <w:pPr>
      <w:keepNext/>
      <w:widowControl w:val="0"/>
      <w:spacing w:after="120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AA4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8A9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4B5687"/>
    <w:pPr>
      <w:jc w:val="center"/>
    </w:pPr>
    <w:rPr>
      <w:b/>
      <w:bCs/>
      <w:sz w:val="28"/>
    </w:rPr>
  </w:style>
  <w:style w:type="paragraph" w:customStyle="1" w:styleId="Style1">
    <w:name w:val="Style1"/>
    <w:basedOn w:val="a"/>
    <w:rsid w:val="00D8324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3">
    <w:name w:val="Font Style13"/>
    <w:rsid w:val="00D83240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9C73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C735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5254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VY/1dJ9/Bp01qldbuL/kObe9G7nr7nQ/l2/VmeKL/kA=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Uu+En7USc6O2evJYVOhn46t6sDHgA5Ek9ojoS5Imcqk=</DigestValue>
    </Reference>
  </SignedInfo>
  <SignatureValue>TZTv0AlrBzKFDYaTH4ZhFgbQDpX6aRlFtOHxX261YG8Bmq6Ihb/BZDRwFiyoe6gy
ihull9szIj2+2Kcb41u0zA==</SignatureValue>
  <KeyInfo>
    <X509Data>
      <X509Certificate>MIIJeDCCCSWgAwIBAgIQP+XMQzMhbUQ+oqtQ66xJ7TAKBggqhQMHAQEDAjCCAVcx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0YHQuNC4MB4XDTIyMDkwODE0NDkwMFoXDTIzMTIwMjE0NDkwMFowggKUMQswCQYD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bC9jcmwvdWNma18yMDIyLmNydDAdBgNVHQ4EFgQUTd0mp3n/k7yIP0jj8qf0HUCL
8zowggF3BgNVHSMEggFuMIIBaoAUHYAm0oli5wSBjx5K6KtyknYt3T2hggFDpIIB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CCqFAwcBAQMCA0EAClirsKL8C2h1qYRcVXPTI2xO7etTwVFmyCvvA/rWEEAa85Jo
kFShYzaBrW3QBK9tFZNjxWWjDzY/GFrjZoyahw==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0yLFEJAXrxaLnRaVTjhDJ6rL+KQ=</DigestValue>
      </Reference>
      <Reference URI="/word/document.xml?ContentType=application/vnd.openxmlformats-officedocument.wordprocessingml.document.main+xml">
        <DigestMethod Algorithm="http://www.w3.org/2000/09/xmldsig#sha1"/>
        <DigestValue>H07u+P6slmJlCBEE10Jlc/RAz1s=</DigestValue>
      </Reference>
      <Reference URI="/word/endnotes.xml?ContentType=application/vnd.openxmlformats-officedocument.wordprocessingml.endnotes+xml">
        <DigestMethod Algorithm="http://www.w3.org/2000/09/xmldsig#sha1"/>
        <DigestValue>VkVD6FEEur8jxeXMpxYQeGUKPq8=</DigestValue>
      </Reference>
      <Reference URI="/word/fontTable.xml?ContentType=application/vnd.openxmlformats-officedocument.wordprocessingml.fontTable+xml">
        <DigestMethod Algorithm="http://www.w3.org/2000/09/xmldsig#sha1"/>
        <DigestValue>MUXQyh9fEi3XQVj2qvCszNGHwcE=</DigestValue>
      </Reference>
      <Reference URI="/word/footnotes.xml?ContentType=application/vnd.openxmlformats-officedocument.wordprocessingml.footnotes+xml">
        <DigestMethod Algorithm="http://www.w3.org/2000/09/xmldsig#sha1"/>
        <DigestValue>sxpyTp+wk99bM3WCDuJn9hvsnDo=</DigestValue>
      </Reference>
      <Reference URI="/word/header1.xml?ContentType=application/vnd.openxmlformats-officedocument.wordprocessingml.header+xml">
        <DigestMethod Algorithm="http://www.w3.org/2000/09/xmldsig#sha1"/>
        <DigestValue>2cVSbGgq+zFYAoh+vDnPXlrGx9E=</DigestValue>
      </Reference>
      <Reference URI="/word/media/image1.jpeg?ContentType=image/jpeg">
        <DigestMethod Algorithm="http://www.w3.org/2000/09/xmldsig#sha1"/>
        <DigestValue>vRW4p5unaKUY6mGVabptQ9qjBfI=</DigestValue>
      </Reference>
      <Reference URI="/word/settings.xml?ContentType=application/vnd.openxmlformats-officedocument.wordprocessingml.settings+xml">
        <DigestMethod Algorithm="http://www.w3.org/2000/09/xmldsig#sha1"/>
        <DigestValue>RuqFl1TBvfXYMLnhnVX/B3fyBKA=</DigestValue>
      </Reference>
      <Reference URI="/word/styles.xml?ContentType=application/vnd.openxmlformats-officedocument.wordprocessingml.styles+xml">
        <DigestMethod Algorithm="http://www.w3.org/2000/09/xmldsig#sha1"/>
        <DigestValue>eMwIAUaXe13b6p0qjtHHRNpOLxE=</DigestValue>
      </Reference>
      <Reference URI="/word/stylesWithEffects.xml?ContentType=application/vnd.ms-word.stylesWithEffects+xml">
        <DigestMethod Algorithm="http://www.w3.org/2000/09/xmldsig#sha1"/>
        <DigestValue>0om2EosntxUSiR2+72e7i/82YjE=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sGzbThhQN6KpVsVP4oQSVScSDIQ=</DigestValue>
      </Reference>
    </Manifest>
    <SignatureProperties>
      <SignatureProperty Id="idSignatureTime" Target="#idPackageSignature">
        <mdssi:SignatureTime>
          <mdssi:Format>YYYY-MM-DDThh:mm:ssTZD</mdssi:Format>
          <mdssi:Value>2023-05-25T11:44:29Z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2023-05-25T11:44:29Z</xd:SigningTime>
          <xd:SigningCertificate>
            <xd:Cert>
              <xd:CertDigest>
                <DigestMethod Algorithm="http://www.w3.org/2000/09/xmldsig#sha1"/>
                <DigestValue>KHuz2hE23wxffsl4FJLILhsmagw=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84934542650724354966124901675685399021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Всеволожского муниципального района</vt:lpstr>
    </vt:vector>
  </TitlesOfParts>
  <Company>Home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Всеволожского муниципального района</dc:title>
  <dc:creator>Туваева2</dc:creator>
  <cp:lastModifiedBy>совет депутатов</cp:lastModifiedBy>
  <cp:revision>8</cp:revision>
  <cp:lastPrinted>2023-05-04T09:28:00Z</cp:lastPrinted>
  <dcterms:created xsi:type="dcterms:W3CDTF">2023-05-12T13:02:00Z</dcterms:created>
  <dcterms:modified xsi:type="dcterms:W3CDTF">2023-05-24T07:34:00Z</dcterms:modified>
</cp:coreProperties>
</file>